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B" w:rsidRPr="00353363" w:rsidRDefault="00C8642B" w:rsidP="00C8642B">
      <w:pPr>
        <w:pStyle w:val="a3"/>
        <w:spacing w:before="0" w:beforeAutospacing="0" w:after="165" w:afterAutospacing="0"/>
        <w:jc w:val="center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353363">
        <w:rPr>
          <w:rStyle w:val="a4"/>
          <w:color w:val="2E74B5" w:themeColor="accent1" w:themeShade="BF"/>
          <w:sz w:val="28"/>
          <w:szCs w:val="28"/>
        </w:rPr>
        <w:t>Памятка об основах противодействия распространению экстремистской и террористической идеологии в молодежной среде для сотрудников образовательных организаций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Экстреми́зм</w:t>
      </w:r>
      <w:r w:rsidRPr="00353363">
        <w:rPr>
          <w:color w:val="262626"/>
          <w:sz w:val="28"/>
          <w:szCs w:val="28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353363">
        <w:rPr>
          <w:color w:val="262626"/>
          <w:sz w:val="28"/>
          <w:szCs w:val="28"/>
        </w:rPr>
        <w:t>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Кодекс Российской Федерации об административных правонарушениях </w:t>
      </w:r>
      <w:r w:rsidRPr="00353363">
        <w:rPr>
          <w:color w:val="262626"/>
          <w:sz w:val="28"/>
          <w:szCs w:val="28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нарушение законодательства о свободе совести, свободе вероисповедания и о религиозных объединениях (ст. 5.26 КоАП 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пропаганда и публичное демонстрирование нацистской атрибутики или символики (ст. 20.3 КоАП 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производство и распространение экстремистских материалов </w:t>
      </w:r>
      <w:r w:rsidRPr="00353363">
        <w:rPr>
          <w:color w:val="262626"/>
          <w:sz w:val="28"/>
          <w:szCs w:val="28"/>
        </w:rPr>
        <w:br/>
        <w:t>(ст. 20.29 КоАП РФ).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Наиболее строгая форма ответственности за осуществление экстремистской деятельности – уголовная, которая наступает за: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публичные призывы к осуществлению экстремистской деятельности </w:t>
      </w:r>
      <w:r w:rsidRPr="00353363">
        <w:rPr>
          <w:color w:val="262626"/>
          <w:sz w:val="28"/>
          <w:szCs w:val="28"/>
        </w:rPr>
        <w:br/>
        <w:t>(ст. 280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возбуждение ненависти либо вражды, а равно унижение человеческого достоинства (ст. 282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lastRenderedPageBreak/>
        <w:t>- организация экстремистского сообщества, а также участие в экстремистском сообществе (ст. 282.1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организация деятельности экстремистской организации, а также участие в экстремистской организации (ст. 282.2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геноцид (ст. 357 УК РФ).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Одним из средств своевременного предупреждения вовлечения подростков в террористические группировки и противодействия вербовочной пропаганде</w:t>
      </w:r>
      <w:r w:rsidRPr="00353363">
        <w:rPr>
          <w:color w:val="262626"/>
          <w:sz w:val="28"/>
          <w:szCs w:val="28"/>
        </w:rPr>
        <w:t>, проводимой представителями террористических организаций, </w:t>
      </w:r>
      <w:r w:rsidRPr="00353363">
        <w:rPr>
          <w:rStyle w:val="a4"/>
          <w:color w:val="262626"/>
          <w:sz w:val="28"/>
          <w:szCs w:val="28"/>
        </w:rPr>
        <w:t>является профилактическая работа в образовательном учреждении</w:t>
      </w:r>
      <w:r w:rsidRPr="00353363">
        <w:rPr>
          <w:color w:val="262626"/>
          <w:sz w:val="28"/>
          <w:szCs w:val="28"/>
        </w:rPr>
        <w:t>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353363">
        <w:rPr>
          <w:rStyle w:val="a4"/>
          <w:color w:val="262626"/>
          <w:sz w:val="28"/>
          <w:szCs w:val="28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353363">
        <w:rPr>
          <w:rStyle w:val="a5"/>
          <w:b/>
          <w:bCs/>
          <w:color w:val="262626"/>
          <w:sz w:val="28"/>
          <w:szCs w:val="28"/>
        </w:rPr>
        <w:t>принципами</w:t>
      </w:r>
      <w:r w:rsidRPr="00353363">
        <w:rPr>
          <w:color w:val="262626"/>
          <w:sz w:val="28"/>
          <w:szCs w:val="28"/>
        </w:rPr>
        <w:t>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комплексность</w:t>
      </w:r>
      <w:r w:rsidRPr="00353363">
        <w:rPr>
          <w:color w:val="262626"/>
          <w:sz w:val="28"/>
          <w:szCs w:val="28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системность </w:t>
      </w:r>
      <w:r w:rsidRPr="00353363">
        <w:rPr>
          <w:color w:val="262626"/>
          <w:sz w:val="28"/>
          <w:szCs w:val="28"/>
        </w:rPr>
        <w:t>– обеспечивает планомерное проведение теоретических и практических мероприятий антиэкстремистской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актуальность</w:t>
      </w:r>
      <w:r w:rsidRPr="00353363">
        <w:rPr>
          <w:color w:val="262626"/>
          <w:sz w:val="28"/>
          <w:szCs w:val="28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адресность </w:t>
      </w:r>
      <w:r w:rsidRPr="00353363">
        <w:rPr>
          <w:color w:val="262626"/>
          <w:sz w:val="28"/>
          <w:szCs w:val="28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5"/>
          <w:b/>
          <w:bCs/>
          <w:color w:val="262626"/>
          <w:sz w:val="28"/>
          <w:szCs w:val="28"/>
        </w:rPr>
        <w:t>Методы</w:t>
      </w:r>
      <w:r w:rsidRPr="00353363">
        <w:rPr>
          <w:color w:val="262626"/>
          <w:sz w:val="28"/>
          <w:szCs w:val="28"/>
        </w:rPr>
        <w:t> осуществления педагогическим коллективом </w:t>
      </w:r>
      <w:r w:rsidRPr="00353363">
        <w:rPr>
          <w:rStyle w:val="a4"/>
          <w:color w:val="262626"/>
          <w:sz w:val="28"/>
          <w:szCs w:val="28"/>
        </w:rPr>
        <w:t>деятельности, направленной на профилактику распространения экстремистской и террористической идеологии</w:t>
      </w:r>
      <w:r w:rsidRPr="00353363">
        <w:rPr>
          <w:color w:val="262626"/>
          <w:sz w:val="28"/>
          <w:szCs w:val="28"/>
        </w:rPr>
        <w:t>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1. 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lastRenderedPageBreak/>
        <w:t>2. Проведение профилактических занятий с демонстрацией видео-фильмов о последствиях вовлечения в деятельность деструктивных религиозных организаций (Свидетели Иеговы, Мармоны и пр.);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3. 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4. 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5. Плановое проведение мероприятий с приглашением сотрудников органов правопорядка в целях разъяснения обучающимся методов воздействия и вовлечения 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6. 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7. Организация адресной работы с детьми лиц, осужденных за преступления экстремистского либо террористического характера.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8. 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9. 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антиэкстремистской и антитеррористической направленности в учебных заведениях;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10. 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11. 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12. Осуществление взаимодействия с представителями территориальных подразделений по делам несовершеннолетних УМВД России по Приморскому краю в целях своевременного принятия мер в отношении детей и подростков, отличающихся девиантным поведением, а также организации совместной адресной работы по уже выявленным фактам </w:t>
      </w:r>
      <w:r w:rsidRPr="00353363">
        <w:rPr>
          <w:color w:val="262626"/>
          <w:sz w:val="28"/>
          <w:szCs w:val="28"/>
        </w:rPr>
        <w:lastRenderedPageBreak/>
        <w:t>участия несовершеннолетних в экстремистской и террористической деятельности;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13. 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353363">
        <w:rPr>
          <w:color w:val="262626"/>
          <w:sz w:val="28"/>
          <w:szCs w:val="28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353363">
        <w:rPr>
          <w:color w:val="262626"/>
          <w:sz w:val="28"/>
          <w:szCs w:val="28"/>
        </w:rPr>
        <w:t> В план работы включаются: совещания по вопросам противодействия терроризму и экстремизму, инструктажи и тренировки, практические мероприятия, в т.ч.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с привлечением УМВД, УФСБ по Приморскому краю, родительской общественности и пр.. </w:t>
      </w:r>
      <w:r w:rsidRPr="00353363">
        <w:rPr>
          <w:rStyle w:val="a4"/>
          <w:color w:val="262626"/>
          <w:sz w:val="28"/>
          <w:szCs w:val="28"/>
        </w:rPr>
        <w:t>План работы утверждается руководителем образовательного учреждения.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353363">
        <w:rPr>
          <w:color w:val="262626"/>
          <w:sz w:val="28"/>
          <w:szCs w:val="28"/>
        </w:rPr>
        <w:t>, в соответствии с которым при обнаружении подобных признаков: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педагогический работник обязан сообщить о случившемся ответственному за организацию антиэкстремистской и антитеррористической деятельности в образовательном учреждении лицу,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ответственный должен немедленно довести информацию до сведения руководителя организации,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C8642B" w:rsidRPr="00353363" w:rsidRDefault="00C8642B" w:rsidP="00353363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руководителю управления образованием необходимо передать сведения в департамент образования и науки Приморского края, территориальной Комиссии по делам несовершеннолетних – в Приморскую краевую комиссию по делам несовершеннолетних и защите их прав. </w:t>
      </w:r>
    </w:p>
    <w:p w:rsidR="004F4F9B" w:rsidRDefault="004F4F9B" w:rsidP="00C8642B">
      <w:pPr>
        <w:pStyle w:val="a3"/>
        <w:spacing w:before="0" w:beforeAutospacing="0" w:after="165" w:afterAutospacing="0"/>
        <w:jc w:val="center"/>
        <w:rPr>
          <w:rStyle w:val="a4"/>
          <w:color w:val="262626"/>
          <w:sz w:val="28"/>
          <w:szCs w:val="28"/>
        </w:rPr>
      </w:pPr>
    </w:p>
    <w:p w:rsidR="004F4F9B" w:rsidRDefault="004F4F9B" w:rsidP="00C8642B">
      <w:pPr>
        <w:pStyle w:val="a3"/>
        <w:spacing w:before="0" w:beforeAutospacing="0" w:after="165" w:afterAutospacing="0"/>
        <w:jc w:val="center"/>
        <w:rPr>
          <w:rStyle w:val="a4"/>
          <w:color w:val="262626"/>
          <w:sz w:val="28"/>
          <w:szCs w:val="28"/>
        </w:rPr>
      </w:pPr>
    </w:p>
    <w:p w:rsidR="00C8642B" w:rsidRPr="004F4F9B" w:rsidRDefault="00C8642B" w:rsidP="00C8642B">
      <w:pPr>
        <w:pStyle w:val="a3"/>
        <w:spacing w:before="0" w:beforeAutospacing="0" w:after="165" w:afterAutospacing="0"/>
        <w:jc w:val="center"/>
        <w:rPr>
          <w:color w:val="2E74B5" w:themeColor="accent1" w:themeShade="BF"/>
          <w:sz w:val="28"/>
          <w:szCs w:val="28"/>
        </w:rPr>
      </w:pPr>
      <w:r w:rsidRPr="004F4F9B">
        <w:rPr>
          <w:rStyle w:val="a4"/>
          <w:color w:val="2E74B5" w:themeColor="accent1" w:themeShade="BF"/>
          <w:sz w:val="28"/>
          <w:szCs w:val="28"/>
        </w:rPr>
        <w:lastRenderedPageBreak/>
        <w:t>Памятка учителю (преподавателю), работающему с обучающимися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В целях выявления детей, попавших под влияние секты или неформальных молодежных объединений, учитель(преподаватель) должен обращать внимание на следующие факты: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1. Изменение интересов у ребенка. Он меньше интересуется школьными делами, стал равнодушен к общению с друзьями, охладел к учебе, вообще к привычным развлечениям, увлечениям, читает нацистскую литературу.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2. 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3. Изменение речи. Ребенок использует новые для него нехарактерные выражения, слова, термины (1488, бон, афа, киты, фа, фаши), в грубой форме выражает неодобрение к людям другой национальности либо религии (называет их различными кличками — киты, серпоно</w:t>
      </w:r>
      <w:r w:rsidR="00353363" w:rsidRPr="00353363">
        <w:rPr>
          <w:color w:val="262626"/>
          <w:sz w:val="28"/>
          <w:szCs w:val="28"/>
        </w:rPr>
        <w:t>сцы, азеры). Доказывая что-либо</w:t>
      </w:r>
      <w:r w:rsidRPr="00353363">
        <w:rPr>
          <w:color w:val="262626"/>
          <w:sz w:val="28"/>
          <w:szCs w:val="28"/>
        </w:rPr>
        <w:t>,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4. Изменение стиля одежды, внешнего вида.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При наличии у ребенка указанных признаков, необходимо незамедлительно сообщить об этом ответственному за организацию антиэкстремистской и антитеррористической деятельности в образовательном учреждении лицу либо руководителю учреждения, а также родителям учащегося.</w:t>
      </w:r>
    </w:p>
    <w:p w:rsidR="004A5D44" w:rsidRPr="00353363" w:rsidRDefault="004A5D44">
      <w:pPr>
        <w:rPr>
          <w:rFonts w:ascii="Times New Roman" w:hAnsi="Times New Roman" w:cs="Times New Roman"/>
          <w:sz w:val="28"/>
          <w:szCs w:val="28"/>
        </w:rPr>
      </w:pPr>
    </w:p>
    <w:sectPr w:rsidR="004A5D44" w:rsidRPr="0035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A"/>
    <w:rsid w:val="00353363"/>
    <w:rsid w:val="004A5D44"/>
    <w:rsid w:val="004F4F9B"/>
    <w:rsid w:val="005529BA"/>
    <w:rsid w:val="00C8642B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42B"/>
    <w:rPr>
      <w:b/>
      <w:bCs/>
    </w:rPr>
  </w:style>
  <w:style w:type="character" w:styleId="a5">
    <w:name w:val="Emphasis"/>
    <w:basedOn w:val="a0"/>
    <w:uiPriority w:val="20"/>
    <w:qFormat/>
    <w:rsid w:val="00C864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42B"/>
    <w:rPr>
      <w:b/>
      <w:bCs/>
    </w:rPr>
  </w:style>
  <w:style w:type="character" w:styleId="a5">
    <w:name w:val="Emphasis"/>
    <w:basedOn w:val="a0"/>
    <w:uiPriority w:val="20"/>
    <w:qFormat/>
    <w:rsid w:val="00C86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2023-02-22T11:07:00Z</dcterms:created>
  <dcterms:modified xsi:type="dcterms:W3CDTF">2023-02-22T11:07:00Z</dcterms:modified>
</cp:coreProperties>
</file>